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7" w:rsidRPr="00072F9D" w:rsidRDefault="00E45EEE" w:rsidP="00572F90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72F9D">
        <w:rPr>
          <w:sz w:val="26"/>
          <w:szCs w:val="26"/>
        </w:rPr>
        <w:t>Пояснительная записка</w:t>
      </w:r>
    </w:p>
    <w:p w:rsidR="000D07C1" w:rsidRDefault="00911E6D" w:rsidP="00572F90">
      <w:pPr>
        <w:pStyle w:val="ConsPlusNormal"/>
        <w:spacing w:line="264" w:lineRule="auto"/>
        <w:ind w:firstLine="709"/>
        <w:jc w:val="both"/>
      </w:pPr>
      <w:r>
        <w:t xml:space="preserve">к проекту </w:t>
      </w:r>
      <w:r w:rsidR="00DC56A8" w:rsidRPr="00B24F6C">
        <w:rPr>
          <w:rStyle w:val="apple-style-span"/>
          <w:color w:val="000000"/>
        </w:rPr>
        <w:t xml:space="preserve">постановления </w:t>
      </w:r>
      <w:r w:rsidR="00DC56A8" w:rsidRPr="00B24F6C">
        <w:rPr>
          <w:spacing w:val="-6"/>
        </w:rPr>
        <w:t>А</w:t>
      </w:r>
      <w:r w:rsidR="00DC56A8">
        <w:rPr>
          <w:spacing w:val="-6"/>
        </w:rPr>
        <w:t xml:space="preserve">дминистрации города Челябинска </w:t>
      </w:r>
      <w:r w:rsidR="000D07C1">
        <w:rPr>
          <w:spacing w:val="-6"/>
        </w:rPr>
        <w:t xml:space="preserve">«Об утверждении </w:t>
      </w:r>
      <w:r w:rsidR="000D07C1">
        <w:t>а</w:t>
      </w:r>
      <w:r w:rsidR="000D07C1" w:rsidRPr="0026446D">
        <w:t>дминистративн</w:t>
      </w:r>
      <w:r w:rsidR="000D07C1">
        <w:t>ого</w:t>
      </w:r>
      <w:r w:rsidR="000D07C1" w:rsidRPr="0026446D">
        <w:t xml:space="preserve"> регламент</w:t>
      </w:r>
      <w:r w:rsidR="00572F90">
        <w:t xml:space="preserve">а </w:t>
      </w:r>
      <w:r w:rsidR="00B72B5E">
        <w:t>предоставления</w:t>
      </w:r>
      <w:r w:rsidR="00572F90">
        <w:t xml:space="preserve"> </w:t>
      </w:r>
      <w:r w:rsidR="000D07C1" w:rsidRPr="0026446D">
        <w:t>муниципальной услуги</w:t>
      </w:r>
      <w:r w:rsidR="00572F90">
        <w:t xml:space="preserve"> «Предоставление в аренду, безвозмездное </w:t>
      </w:r>
      <w:r w:rsidR="000D07C1" w:rsidRPr="0026446D">
        <w:t>польз</w:t>
      </w:r>
      <w:r w:rsidR="00572F90">
        <w:t xml:space="preserve">ование имущества, находящегося в муниципальной собственности </w:t>
      </w:r>
      <w:r w:rsidR="000D07C1" w:rsidRPr="0026446D">
        <w:t>города Челябинска»</w:t>
      </w:r>
    </w:p>
    <w:p w:rsidR="002F12AF" w:rsidRPr="0026446D" w:rsidRDefault="002F12AF" w:rsidP="00572F90">
      <w:pPr>
        <w:pStyle w:val="ConsPlusNormal"/>
        <w:spacing w:line="264" w:lineRule="auto"/>
        <w:ind w:firstLine="709"/>
        <w:jc w:val="both"/>
      </w:pPr>
    </w:p>
    <w:p w:rsidR="002F12AF" w:rsidRPr="00CB42C8" w:rsidRDefault="002F12AF" w:rsidP="00CB42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2C8">
        <w:rPr>
          <w:rFonts w:ascii="Times New Roman" w:hAnsi="Times New Roman" w:cs="Times New Roman"/>
          <w:spacing w:val="-6"/>
          <w:sz w:val="26"/>
          <w:szCs w:val="26"/>
        </w:rPr>
        <w:t>Проект постановления Администрации города Челябинска «Об утверждении административного регламента предоставления муниципальной услуги «Предоставление в аренду, безвозмездное пользование имущества, находящегося в муниципальной собственности города Челябинска» разработан с целью</w:t>
      </w:r>
      <w:r w:rsidR="00A75B3E" w:rsidRPr="00CB42C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B42C8" w:rsidRPr="00CB42C8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предоставления </w:t>
      </w:r>
      <w:r w:rsidR="00CB42C8" w:rsidRPr="00CB42C8">
        <w:rPr>
          <w:rFonts w:ascii="Times New Roman" w:hAnsi="Times New Roman" w:cs="Times New Roman"/>
          <w:sz w:val="26"/>
          <w:szCs w:val="26"/>
        </w:rPr>
        <w:t xml:space="preserve">муниципальных  услуг  «Предоставление  муниципального  имущества  в  безвозмездное  пользование» и «Предоставление муниципального имущества в аренду» по принципу одного окна и </w:t>
      </w:r>
      <w:r w:rsidR="00A75B3E" w:rsidRPr="00CB42C8">
        <w:rPr>
          <w:rFonts w:ascii="Times New Roman" w:hAnsi="Times New Roman" w:cs="Times New Roman"/>
          <w:spacing w:val="-6"/>
          <w:sz w:val="26"/>
          <w:szCs w:val="26"/>
        </w:rPr>
        <w:t>приведения административного регламента предоставления муниципальной услуги</w:t>
      </w:r>
      <w:r w:rsidR="000D07C1" w:rsidRPr="00CB42C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B42C8">
        <w:rPr>
          <w:rFonts w:ascii="Times New Roman" w:hAnsi="Times New Roman" w:cs="Times New Roman"/>
          <w:spacing w:val="-6"/>
          <w:sz w:val="26"/>
          <w:szCs w:val="26"/>
        </w:rPr>
        <w:t>«Предоставление в аренду, безвозмездное пользование имущества, находящегося в муниципальной собственности города Челябинска» в соответствие с нормами действующего законодательства:</w:t>
      </w:r>
    </w:p>
    <w:p w:rsidR="002F12AF" w:rsidRPr="00CB42C8" w:rsidRDefault="002F12AF" w:rsidP="007116D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2C8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0D07C1" w:rsidRPr="00CB42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116DB" w:rsidRPr="00CB42C8">
        <w:rPr>
          <w:rFonts w:ascii="Times New Roman" w:hAnsi="Times New Roman" w:cs="Times New Roman"/>
          <w:spacing w:val="-6"/>
          <w:sz w:val="26"/>
          <w:szCs w:val="26"/>
        </w:rPr>
        <w:t>Ф</w:t>
      </w:r>
      <w:r w:rsidR="000D07C1" w:rsidRPr="00CB42C8">
        <w:rPr>
          <w:rFonts w:ascii="Times New Roman" w:hAnsi="Times New Roman" w:cs="Times New Roman"/>
          <w:spacing w:val="-6"/>
          <w:sz w:val="26"/>
          <w:szCs w:val="26"/>
        </w:rPr>
        <w:t>едерального закона</w:t>
      </w:r>
      <w:r w:rsidR="00B72B5E" w:rsidRPr="00CB42C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D07C1" w:rsidRPr="00CB42C8"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0D07C1" w:rsidRPr="00CB42C8">
        <w:rPr>
          <w:rFonts w:ascii="Times New Roman" w:hAnsi="Times New Roman" w:cs="Times New Roman"/>
          <w:sz w:val="26"/>
          <w:szCs w:val="26"/>
        </w:rPr>
        <w:t xml:space="preserve">27.07.2010 № 210-ФЗ </w:t>
      </w:r>
      <w:r w:rsidR="00654582" w:rsidRPr="00CB42C8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</w:t>
      </w:r>
      <w:r w:rsidR="000D07C1" w:rsidRPr="00CB42C8">
        <w:rPr>
          <w:rFonts w:ascii="Times New Roman" w:hAnsi="Times New Roman" w:cs="Times New Roman"/>
          <w:sz w:val="26"/>
          <w:szCs w:val="26"/>
        </w:rPr>
        <w:t>государст</w:t>
      </w:r>
      <w:r w:rsidRPr="00CB42C8">
        <w:rPr>
          <w:rFonts w:ascii="Times New Roman" w:hAnsi="Times New Roman" w:cs="Times New Roman"/>
          <w:sz w:val="26"/>
          <w:szCs w:val="26"/>
        </w:rPr>
        <w:t>венных и муниципальных услуг»;</w:t>
      </w:r>
    </w:p>
    <w:p w:rsidR="002F12AF" w:rsidRPr="00CB42C8" w:rsidRDefault="002F12AF" w:rsidP="002F12AF">
      <w:pPr>
        <w:pStyle w:val="ConsPlusNormal"/>
        <w:spacing w:line="264" w:lineRule="auto"/>
        <w:ind w:firstLine="709"/>
        <w:jc w:val="both"/>
        <w:rPr>
          <w:spacing w:val="-6"/>
        </w:rPr>
      </w:pPr>
      <w:r w:rsidRPr="00CB42C8">
        <w:t xml:space="preserve">-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утвержденного постановлением Правительства Российской Федерации </w:t>
      </w:r>
      <w:r w:rsidR="00CB42C8">
        <w:t xml:space="preserve">                   </w:t>
      </w:r>
      <w:r w:rsidRPr="00CB42C8"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D07C1" w:rsidRPr="00D02A46" w:rsidRDefault="000D07C1" w:rsidP="007116DB">
      <w:pPr>
        <w:pStyle w:val="ConsPlusNormal"/>
        <w:spacing w:line="264" w:lineRule="auto"/>
        <w:ind w:firstLine="709"/>
        <w:jc w:val="both"/>
      </w:pPr>
      <w:r w:rsidRPr="00CB42C8">
        <w:t xml:space="preserve"> </w:t>
      </w:r>
      <w:r w:rsidR="007116DB" w:rsidRPr="00CB42C8">
        <w:t>Р</w:t>
      </w:r>
      <w:r w:rsidRPr="00CB42C8">
        <w:t>еализаци</w:t>
      </w:r>
      <w:r w:rsidR="007116DB" w:rsidRPr="00CB42C8">
        <w:t xml:space="preserve">я </w:t>
      </w:r>
      <w:r w:rsidRPr="00CB42C8">
        <w:t xml:space="preserve">административного регламента </w:t>
      </w:r>
      <w:r w:rsidR="002A35CF" w:rsidRPr="00CB42C8">
        <w:t>по</w:t>
      </w:r>
      <w:r w:rsidRPr="00CB42C8">
        <w:t xml:space="preserve"> предоставлени</w:t>
      </w:r>
      <w:r w:rsidR="002A35CF" w:rsidRPr="00CB42C8">
        <w:t>ю</w:t>
      </w:r>
      <w:r w:rsidR="00B72B5E" w:rsidRPr="00CB42C8">
        <w:t xml:space="preserve"> </w:t>
      </w:r>
      <w:r w:rsidRPr="00CB42C8">
        <w:t xml:space="preserve">муниципальной услуги </w:t>
      </w:r>
      <w:r w:rsidR="00B72B5E" w:rsidRPr="00CB42C8">
        <w:t xml:space="preserve">«Предоставление в аренду, безвозмездное </w:t>
      </w:r>
      <w:r w:rsidRPr="00CB42C8">
        <w:t>пользов</w:t>
      </w:r>
      <w:r w:rsidR="00B72B5E" w:rsidRPr="00CB42C8">
        <w:t>ание имущества, находящегося в муниципальной</w:t>
      </w:r>
      <w:r w:rsidRPr="00CB42C8">
        <w:t xml:space="preserve"> </w:t>
      </w:r>
      <w:r w:rsidR="00B72B5E" w:rsidRPr="00CB42C8">
        <w:t>собственности</w:t>
      </w:r>
      <w:r w:rsidRPr="00CB42C8">
        <w:t xml:space="preserve"> города Челябинска» </w:t>
      </w:r>
      <w:r w:rsidR="00CB42C8">
        <w:t xml:space="preserve">                </w:t>
      </w:r>
      <w:r w:rsidR="00B72B5E" w:rsidRPr="00CB42C8">
        <w:t xml:space="preserve">не </w:t>
      </w:r>
      <w:r w:rsidR="007116DB" w:rsidRPr="00CB42C8">
        <w:t xml:space="preserve">повлечет </w:t>
      </w:r>
      <w:r w:rsidR="007116DB" w:rsidRPr="00CB42C8">
        <w:rPr>
          <w:spacing w:val="-6"/>
        </w:rPr>
        <w:t>увеличение (уменьшения) ра</w:t>
      </w:r>
      <w:r w:rsidR="00B72B5E" w:rsidRPr="00CB42C8">
        <w:rPr>
          <w:spacing w:val="-6"/>
        </w:rPr>
        <w:t xml:space="preserve">сходов </w:t>
      </w:r>
      <w:r w:rsidR="007116DB" w:rsidRPr="00CB42C8">
        <w:rPr>
          <w:spacing w:val="-6"/>
        </w:rPr>
        <w:t>или доходов бюджета города Челябинска</w:t>
      </w:r>
      <w:r w:rsidR="007116DB">
        <w:rPr>
          <w:spacing w:val="-6"/>
        </w:rPr>
        <w:t>.</w:t>
      </w:r>
    </w:p>
    <w:p w:rsidR="000D07C1" w:rsidRDefault="000D07C1" w:rsidP="000D07C1">
      <w:pPr>
        <w:pStyle w:val="ConsPlusNormal"/>
        <w:spacing w:line="264" w:lineRule="auto"/>
        <w:jc w:val="both"/>
      </w:pPr>
    </w:p>
    <w:p w:rsidR="000D07C1" w:rsidRPr="0026446D" w:rsidRDefault="000D07C1" w:rsidP="000D07C1">
      <w:pPr>
        <w:pStyle w:val="ConsPlusNormal"/>
        <w:spacing w:line="264" w:lineRule="auto"/>
        <w:jc w:val="both"/>
      </w:pPr>
    </w:p>
    <w:p w:rsidR="000D07C1" w:rsidRDefault="000D07C1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8C0EE4" w:rsidRDefault="008C0EE4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482CBE" w:rsidRPr="00072F9D" w:rsidRDefault="00482CBE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Pr="00072F9D" w:rsidRDefault="00072F9D">
      <w:pPr>
        <w:jc w:val="both"/>
        <w:rPr>
          <w:sz w:val="26"/>
          <w:szCs w:val="26"/>
        </w:rPr>
      </w:pPr>
    </w:p>
    <w:sectPr w:rsidR="00072F9D" w:rsidRPr="00072F9D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36AA"/>
    <w:rsid w:val="0005792F"/>
    <w:rsid w:val="00072F9D"/>
    <w:rsid w:val="0009728E"/>
    <w:rsid w:val="000A4C5A"/>
    <w:rsid w:val="000D07C1"/>
    <w:rsid w:val="000E608D"/>
    <w:rsid w:val="000F63B8"/>
    <w:rsid w:val="001258CA"/>
    <w:rsid w:val="0013717A"/>
    <w:rsid w:val="001619EF"/>
    <w:rsid w:val="001640A6"/>
    <w:rsid w:val="001C6521"/>
    <w:rsid w:val="001D13F8"/>
    <w:rsid w:val="0020665B"/>
    <w:rsid w:val="00210813"/>
    <w:rsid w:val="00221B97"/>
    <w:rsid w:val="002369BA"/>
    <w:rsid w:val="00281B2A"/>
    <w:rsid w:val="002A35CF"/>
    <w:rsid w:val="002B6D84"/>
    <w:rsid w:val="002F12AF"/>
    <w:rsid w:val="002F7E43"/>
    <w:rsid w:val="00314117"/>
    <w:rsid w:val="003269D0"/>
    <w:rsid w:val="00357B7D"/>
    <w:rsid w:val="003E62C2"/>
    <w:rsid w:val="004134AE"/>
    <w:rsid w:val="00482CBE"/>
    <w:rsid w:val="00526EEB"/>
    <w:rsid w:val="00541BE5"/>
    <w:rsid w:val="00572F90"/>
    <w:rsid w:val="00576867"/>
    <w:rsid w:val="00585DD6"/>
    <w:rsid w:val="005A003C"/>
    <w:rsid w:val="005A13A7"/>
    <w:rsid w:val="005A46C4"/>
    <w:rsid w:val="005C42C2"/>
    <w:rsid w:val="005E56EE"/>
    <w:rsid w:val="00607E91"/>
    <w:rsid w:val="00616351"/>
    <w:rsid w:val="006365D7"/>
    <w:rsid w:val="00654582"/>
    <w:rsid w:val="006E79B4"/>
    <w:rsid w:val="006F7F97"/>
    <w:rsid w:val="007116DB"/>
    <w:rsid w:val="007328CC"/>
    <w:rsid w:val="0074510F"/>
    <w:rsid w:val="00755A6C"/>
    <w:rsid w:val="00782302"/>
    <w:rsid w:val="00790028"/>
    <w:rsid w:val="00802B77"/>
    <w:rsid w:val="00803EA8"/>
    <w:rsid w:val="00827482"/>
    <w:rsid w:val="00847803"/>
    <w:rsid w:val="00887F05"/>
    <w:rsid w:val="008C0EE4"/>
    <w:rsid w:val="00911E6D"/>
    <w:rsid w:val="0093609F"/>
    <w:rsid w:val="009477C3"/>
    <w:rsid w:val="00956594"/>
    <w:rsid w:val="0096759A"/>
    <w:rsid w:val="009A4925"/>
    <w:rsid w:val="009C2B5F"/>
    <w:rsid w:val="009C63A2"/>
    <w:rsid w:val="009E1C3E"/>
    <w:rsid w:val="009F7D2B"/>
    <w:rsid w:val="00A0050D"/>
    <w:rsid w:val="00A1356C"/>
    <w:rsid w:val="00A75B3E"/>
    <w:rsid w:val="00A92A8B"/>
    <w:rsid w:val="00AA2438"/>
    <w:rsid w:val="00AA493D"/>
    <w:rsid w:val="00AE0666"/>
    <w:rsid w:val="00AE3D91"/>
    <w:rsid w:val="00AF0635"/>
    <w:rsid w:val="00B35423"/>
    <w:rsid w:val="00B642E6"/>
    <w:rsid w:val="00B71868"/>
    <w:rsid w:val="00B72B5E"/>
    <w:rsid w:val="00B86C8B"/>
    <w:rsid w:val="00BB0E7F"/>
    <w:rsid w:val="00BD7DB6"/>
    <w:rsid w:val="00BE4791"/>
    <w:rsid w:val="00C22FC5"/>
    <w:rsid w:val="00C2441C"/>
    <w:rsid w:val="00C43B1F"/>
    <w:rsid w:val="00C81D25"/>
    <w:rsid w:val="00C97ACD"/>
    <w:rsid w:val="00CB42C8"/>
    <w:rsid w:val="00CD5421"/>
    <w:rsid w:val="00D356A7"/>
    <w:rsid w:val="00D73A1D"/>
    <w:rsid w:val="00D774C6"/>
    <w:rsid w:val="00DC56A8"/>
    <w:rsid w:val="00DC6CE0"/>
    <w:rsid w:val="00DD2FAC"/>
    <w:rsid w:val="00E07009"/>
    <w:rsid w:val="00E45EEE"/>
    <w:rsid w:val="00E665A0"/>
    <w:rsid w:val="00EB13BE"/>
    <w:rsid w:val="00EC73D0"/>
    <w:rsid w:val="00ED5397"/>
    <w:rsid w:val="00ED7385"/>
    <w:rsid w:val="00F52D08"/>
    <w:rsid w:val="00F830B5"/>
    <w:rsid w:val="00F93458"/>
    <w:rsid w:val="00F961CE"/>
    <w:rsid w:val="00FD0EF0"/>
    <w:rsid w:val="00FE03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paragraph" w:customStyle="1" w:styleId="ConsPlusTitle">
    <w:name w:val="ConsPlusTitle"/>
    <w:rsid w:val="00CB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paragraph" w:customStyle="1" w:styleId="ConsPlusTitle">
    <w:name w:val="ConsPlusTitle"/>
    <w:rsid w:val="00CB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4A3142-C688-48A5-BDD5-F0EA24FC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2018-01-30T09:09:00Z</cp:lastPrinted>
  <dcterms:created xsi:type="dcterms:W3CDTF">2018-02-06T06:20:00Z</dcterms:created>
  <dcterms:modified xsi:type="dcterms:W3CDTF">2018-02-06T06:20:00Z</dcterms:modified>
</cp:coreProperties>
</file>